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CF1" w:rsidRDefault="008C0CF1">
      <w:pPr>
        <w:pStyle w:val="ConsPlusTitlePage"/>
      </w:pPr>
      <w:bookmarkStart w:id="0" w:name="_GoBack"/>
      <w:bookmarkEnd w:id="0"/>
      <w:r>
        <w:br/>
      </w:r>
    </w:p>
    <w:p w:rsidR="008C0CF1" w:rsidRDefault="008C0CF1">
      <w:pPr>
        <w:pStyle w:val="ConsPlusNormal"/>
        <w:jc w:val="both"/>
        <w:outlineLvl w:val="0"/>
      </w:pPr>
    </w:p>
    <w:p w:rsidR="008C0CF1" w:rsidRDefault="008C0CF1">
      <w:pPr>
        <w:pStyle w:val="ConsPlusTitle"/>
        <w:jc w:val="center"/>
        <w:outlineLvl w:val="0"/>
      </w:pPr>
      <w:r>
        <w:t>АДМИНИСТРАЦИЯ ТОМСКОЙ ОБЛАСТИ</w:t>
      </w:r>
    </w:p>
    <w:p w:rsidR="008C0CF1" w:rsidRDefault="008C0CF1">
      <w:pPr>
        <w:pStyle w:val="ConsPlusTitle"/>
        <w:jc w:val="center"/>
      </w:pPr>
    </w:p>
    <w:p w:rsidR="008C0CF1" w:rsidRDefault="008C0CF1">
      <w:pPr>
        <w:pStyle w:val="ConsPlusTitle"/>
        <w:jc w:val="center"/>
      </w:pPr>
      <w:r>
        <w:t>ПОСТАНОВЛЕНИЕ</w:t>
      </w:r>
    </w:p>
    <w:p w:rsidR="008C0CF1" w:rsidRDefault="008C0CF1">
      <w:pPr>
        <w:pStyle w:val="ConsPlusTitle"/>
        <w:jc w:val="center"/>
      </w:pPr>
      <w:r>
        <w:t>от 15 февраля 2018 г. N 78а</w:t>
      </w:r>
    </w:p>
    <w:p w:rsidR="008C0CF1" w:rsidRDefault="008C0CF1">
      <w:pPr>
        <w:pStyle w:val="ConsPlusTitle"/>
        <w:jc w:val="center"/>
      </w:pPr>
    </w:p>
    <w:p w:rsidR="008C0CF1" w:rsidRDefault="008C0CF1">
      <w:pPr>
        <w:pStyle w:val="ConsPlusTitle"/>
        <w:jc w:val="center"/>
      </w:pPr>
      <w:r>
        <w:t>ОБ УТВЕРЖДЕНИИ ВЕДОМСТВЕННОЙ ЦЕЛЕВОЙ ПРОГРАММЫ "ОРГАНИЗАЦИЯ</w:t>
      </w:r>
    </w:p>
    <w:p w:rsidR="008C0CF1" w:rsidRDefault="008C0CF1">
      <w:pPr>
        <w:pStyle w:val="ConsPlusTitle"/>
        <w:jc w:val="center"/>
      </w:pPr>
      <w:r>
        <w:t>ДЕЯТЕЛЬНОСТИ ОБЩЕСТВЕННОЙ ПАЛАТЫ ТОМСКОЙ ОБЛАСТИ"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27" w:history="1">
        <w:r>
          <w:rPr>
            <w:color w:val="0000FF"/>
          </w:rPr>
          <w:t>программу</w:t>
        </w:r>
      </w:hyperlink>
      <w:r>
        <w:t xml:space="preserve"> "Организация деятельности Общественной палаты Томской области" согласно приложению к настоящему постановлению.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8C0CF1" w:rsidRDefault="008C0CF1">
      <w:pPr>
        <w:pStyle w:val="ConsPlusNormal"/>
        <w:jc w:val="right"/>
      </w:pPr>
      <w:r>
        <w:t>Томской области</w:t>
      </w:r>
    </w:p>
    <w:p w:rsidR="008C0CF1" w:rsidRDefault="008C0CF1">
      <w:pPr>
        <w:pStyle w:val="ConsPlusNormal"/>
        <w:jc w:val="right"/>
      </w:pPr>
      <w:r>
        <w:t>А.М.РОЖКОВ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right"/>
        <w:outlineLvl w:val="0"/>
      </w:pPr>
      <w:r>
        <w:t>Утверждена</w:t>
      </w:r>
    </w:p>
    <w:p w:rsidR="008C0CF1" w:rsidRDefault="008C0CF1">
      <w:pPr>
        <w:pStyle w:val="ConsPlusNormal"/>
        <w:jc w:val="right"/>
      </w:pPr>
      <w:r>
        <w:t>постановлением</w:t>
      </w:r>
    </w:p>
    <w:p w:rsidR="008C0CF1" w:rsidRDefault="008C0CF1">
      <w:pPr>
        <w:pStyle w:val="ConsPlusNormal"/>
        <w:jc w:val="right"/>
      </w:pPr>
      <w:r>
        <w:t>Администрации Томской области</w:t>
      </w:r>
    </w:p>
    <w:p w:rsidR="008C0CF1" w:rsidRDefault="008C0CF1">
      <w:pPr>
        <w:pStyle w:val="ConsPlusNormal"/>
        <w:jc w:val="right"/>
      </w:pPr>
      <w:r>
        <w:t>от 15.02.2018 N 78а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Title"/>
        <w:jc w:val="center"/>
      </w:pPr>
      <w:bookmarkStart w:id="1" w:name="P27"/>
      <w:bookmarkEnd w:id="1"/>
      <w:r>
        <w:t>ВЕДОМСТВЕННАЯ ЦЕЛЕВАЯ ПРОГРАММА</w:t>
      </w:r>
    </w:p>
    <w:p w:rsidR="008C0CF1" w:rsidRDefault="008C0CF1">
      <w:pPr>
        <w:pStyle w:val="ConsPlusTitle"/>
        <w:jc w:val="center"/>
      </w:pPr>
      <w:r>
        <w:t>"ОРГАНИЗАЦИЯ ДЕЯТЕЛЬНОСТИ ОБЩЕСТВЕННОЙ</w:t>
      </w:r>
    </w:p>
    <w:p w:rsidR="008C0CF1" w:rsidRDefault="008C0CF1">
      <w:pPr>
        <w:pStyle w:val="ConsPlusTitle"/>
        <w:jc w:val="center"/>
      </w:pPr>
      <w:r>
        <w:t>ПАЛАТЫ ТОМСКОЙ ОБЛАСТИ"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ПАСПОРТ ВЕДОМСТВЕННОЙ ЦЕЛЕВОЙ ПРОГРАММЫ ТОМСКОЙ ОБЛАСТИ</w:t>
      </w:r>
    </w:p>
    <w:p w:rsidR="008C0CF1" w:rsidRDefault="008C0CF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1417"/>
        <w:gridCol w:w="1418"/>
        <w:gridCol w:w="1390"/>
        <w:gridCol w:w="1587"/>
      </w:tblGrid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Тип 1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 xml:space="preserve">Наименование государственной </w:t>
            </w:r>
            <w:hyperlink r:id="rId6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Повышение эффективности регионального и муниципального управления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lastRenderedPageBreak/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Содействие развитию институтов гражданского общества Томской области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Задача СБП согласно положению о СБП (уставу СБП)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Обеспечение взаимодействия с общественными организациями, политическими партиями, национальными и религиозными объединениями, другими некоммерческими организациями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</w:tcPr>
          <w:p w:rsidR="008C0CF1" w:rsidRDefault="008C0CF1">
            <w:pPr>
              <w:pStyle w:val="ConsPlusNormal"/>
            </w:pPr>
            <w:r>
              <w:t>Единица измерения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2020 год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Количество граждан и представителей некоммерческих организаций, принявших участие в деятельности Общественной палаты Томской области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1000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812" w:type="dxa"/>
            <w:gridSpan w:val="4"/>
          </w:tcPr>
          <w:p w:rsidR="008C0CF1" w:rsidRDefault="008C0CF1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8C0CF1">
        <w:tc>
          <w:tcPr>
            <w:tcW w:w="3231" w:type="dxa"/>
            <w:vMerge w:val="restart"/>
          </w:tcPr>
          <w:p w:rsidR="008C0CF1" w:rsidRDefault="008C0CF1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4225" w:type="dxa"/>
            <w:gridSpan w:val="3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587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8C0CF1">
        <w:tc>
          <w:tcPr>
            <w:tcW w:w="3231" w:type="dxa"/>
            <w:vMerge/>
          </w:tcPr>
          <w:p w:rsidR="008C0CF1" w:rsidRDefault="008C0CF1"/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587" w:type="dxa"/>
            <w:vMerge/>
          </w:tcPr>
          <w:p w:rsidR="008C0CF1" w:rsidRDefault="008C0CF1"/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2018 год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2366700000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1100,0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1100,0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2019 год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2366700000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2020 год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2366700000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</w:tr>
      <w:tr w:rsidR="008C0CF1">
        <w:tc>
          <w:tcPr>
            <w:tcW w:w="3231" w:type="dxa"/>
          </w:tcPr>
          <w:p w:rsidR="008C0CF1" w:rsidRDefault="008C0CF1">
            <w:pPr>
              <w:pStyle w:val="ConsPlusNormal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90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</w:tr>
    </w:tbl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Раздел 1. ХАРАКТЕРИСТИКА ЦЕЛИ ВЦП И НАПРАВЛЕНИЯ</w:t>
      </w:r>
    </w:p>
    <w:p w:rsidR="008C0CF1" w:rsidRDefault="008C0CF1">
      <w:pPr>
        <w:pStyle w:val="ConsPlusNormal"/>
        <w:jc w:val="center"/>
      </w:pPr>
      <w:r>
        <w:t>РАБОТ ПО ЕЕ ДОСТИЖЕНИЮ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ind w:firstLine="540"/>
        <w:jc w:val="both"/>
      </w:pPr>
      <w:proofErr w:type="gramStart"/>
      <w:r>
        <w:t xml:space="preserve">Обеспечение взаимодействия с общественными организациями, политическими партиями, национальными и религиозными объединениями, другими некоммерческими организациями осуществляется, в том числе посредством организации и обеспечения деятельности Общественной палаты Томской области, в соответствии с </w:t>
      </w:r>
      <w:hyperlink r:id="rId7" w:history="1">
        <w:r>
          <w:rPr>
            <w:color w:val="0000FF"/>
          </w:rPr>
          <w:t>подпунктом 74) статьи 26.3</w:t>
        </w:r>
      </w:hyperlink>
      <w:r>
        <w:t xml:space="preserve"> Федерального закона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</w:t>
      </w:r>
      <w:proofErr w:type="gramEnd"/>
      <w:r>
        <w:t xml:space="preserve"> 23 июня 2016 года N 183-ФЗ "Об </w:t>
      </w:r>
      <w:r>
        <w:lastRenderedPageBreak/>
        <w:t xml:space="preserve">общих принципах организации и деятельности общественных палат субъектов Российской Федерации",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9 июня 2017 года N 52-ОЗ "Об Общественной палате Томской области".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Общественной палатой Томской области в 2016 году с участием институтов гражданского общества организовано и проведено 20 мероприятий (в 2015 году - 34 мероприятия, в 2017 году - 36 мероприятий). Количество граждан и представителей некоммерческих организаций, принявших участие в мероприятиях Общественной палаты в 2016 году, составило свыше 600 человек (в 2015 году - свыше 500 человек, в 2017 году - 700 человек).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Общественная палата Томской области создана в целях развития институтов гражданского общества, демократических принципов функционирования органов государственной власти Томской области и местного самоуправления, обеспечения взаимодействия граждан и их объединений с органами государственной власти для достижения согласованных решений по наиболее важным для населения вопросам экономического и социального развития.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Первое пленарное заседание Общественной палаты Томской области состоялось 10 ноября 2006 года.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Гражданское общество играет определяющую роль в развитии государства. На основе широкой общественной поддержки, на базе действующего законодательства и демократических процедур происходит диалог между обществом и властью о целях и приоритетах национального развития. Задачи создания эффективно действующего механизма взаимодействия граждан с органами государственной власти, их участия в выработке государственных решений по важнейшим социальным, экономическим и иным общественно значимым вопросам в современной России весьма актуальны.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Стремление поднять уровень гражданской активности населения и увеличить роль некоммерческих организаций в социальной сфере - это два важных направления работы государства. Поскольку только совместная работа граждан, общественных активистов и представителей органов власти позволит эффективно решить целый ряд насущных социальных вопросов, способствуя развитию гражданского общества.</w:t>
      </w:r>
    </w:p>
    <w:p w:rsidR="008C0CF1" w:rsidRDefault="008C0CF1">
      <w:pPr>
        <w:pStyle w:val="ConsPlusNormal"/>
        <w:spacing w:before="220"/>
        <w:ind w:firstLine="540"/>
        <w:jc w:val="both"/>
      </w:pPr>
      <w:proofErr w:type="gramStart"/>
      <w:r>
        <w:t>В этом отношении Общественная палата Томской области обеспечивает взаимодействие граждан Российской Федерации, проживающих на территории Томской области, и некоммерческих организаций, созданных для представления и защиты прав и законных интересов профессиональных и социальных групп, осуществляющих деятельность на территории Томской области, с территориальными органами федеральных органов исполнительной власти, расположенными на территории Томской области, исполнительными органами государственной власти Томской области и органами местного</w:t>
      </w:r>
      <w:proofErr w:type="gramEnd"/>
      <w:r>
        <w:t xml:space="preserve"> самоуправления муниципальных образований Томской области.</w:t>
      </w:r>
    </w:p>
    <w:p w:rsidR="008C0CF1" w:rsidRDefault="008C0CF1">
      <w:pPr>
        <w:pStyle w:val="ConsPlusNormal"/>
        <w:spacing w:before="220"/>
        <w:ind w:firstLine="540"/>
        <w:jc w:val="both"/>
      </w:pPr>
      <w:r>
        <w:t>Для достижения цели ВЦП планируется реализация мероприятия по направлению: обеспечение содержания аппарата Общественной палаты Томской области.</w:t>
      </w: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Раздел 2. ОПИСАНИЕ МЕТОДИК РАСЧЕТА ПОКАЗАТЕЛЕЙ</w:t>
      </w:r>
    </w:p>
    <w:p w:rsidR="008C0CF1" w:rsidRDefault="008C0CF1">
      <w:pPr>
        <w:pStyle w:val="ConsPlusNormal"/>
        <w:jc w:val="center"/>
      </w:pPr>
      <w:r>
        <w:t>НЕПОСРЕДСТВЕННОГО РЕЗУЛЬТАТА (МЕРОПРИЯТИЙ ВЦП)</w:t>
      </w:r>
    </w:p>
    <w:p w:rsidR="008C0CF1" w:rsidRDefault="008C0CF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219"/>
        <w:gridCol w:w="1789"/>
        <w:gridCol w:w="1219"/>
        <w:gridCol w:w="2041"/>
      </w:tblGrid>
      <w:tr w:rsidR="008C0CF1">
        <w:tc>
          <w:tcPr>
            <w:tcW w:w="2778" w:type="dxa"/>
          </w:tcPr>
          <w:p w:rsidR="008C0CF1" w:rsidRDefault="008C0CF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</w:tcPr>
          <w:p w:rsidR="008C0CF1" w:rsidRDefault="008C0CF1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789" w:type="dxa"/>
          </w:tcPr>
          <w:p w:rsidR="008C0CF1" w:rsidRDefault="008C0CF1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219" w:type="dxa"/>
          </w:tcPr>
          <w:p w:rsidR="008C0CF1" w:rsidRDefault="008C0CF1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041" w:type="dxa"/>
          </w:tcPr>
          <w:p w:rsidR="008C0CF1" w:rsidRDefault="008C0CF1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8C0CF1">
        <w:tc>
          <w:tcPr>
            <w:tcW w:w="2778" w:type="dxa"/>
          </w:tcPr>
          <w:p w:rsidR="008C0CF1" w:rsidRDefault="008C0CF1">
            <w:pPr>
              <w:pStyle w:val="ConsPlusNormal"/>
              <w:jc w:val="center"/>
            </w:pPr>
            <w:r>
              <w:t xml:space="preserve">1. Количество </w:t>
            </w:r>
            <w:r>
              <w:lastRenderedPageBreak/>
              <w:t>мероприятий, организованных и проведенных Общественной палатой Томской области</w:t>
            </w:r>
          </w:p>
        </w:tc>
        <w:tc>
          <w:tcPr>
            <w:tcW w:w="1219" w:type="dxa"/>
          </w:tcPr>
          <w:p w:rsidR="008C0CF1" w:rsidRDefault="008C0CF1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1789" w:type="dxa"/>
          </w:tcPr>
          <w:p w:rsidR="008C0CF1" w:rsidRDefault="008C0CF1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8C0CF1" w:rsidRDefault="008C0CF1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</w:tcPr>
          <w:p w:rsidR="008C0CF1" w:rsidRDefault="008C0CF1">
            <w:pPr>
              <w:pStyle w:val="ConsPlusNormal"/>
              <w:jc w:val="center"/>
            </w:pPr>
            <w:r>
              <w:t xml:space="preserve">данные за </w:t>
            </w:r>
            <w:r>
              <w:lastRenderedPageBreak/>
              <w:t>предыдущие периоды</w:t>
            </w:r>
          </w:p>
        </w:tc>
      </w:tr>
    </w:tbl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Раздел 3. ПОРЯДОК УПРАВЛЕНИЯ ВЦП</w:t>
      </w:r>
    </w:p>
    <w:p w:rsidR="008C0CF1" w:rsidRDefault="008C0CF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5896"/>
      </w:tblGrid>
      <w:tr w:rsidR="008C0CF1">
        <w:tc>
          <w:tcPr>
            <w:tcW w:w="3175" w:type="dxa"/>
          </w:tcPr>
          <w:p w:rsidR="008C0CF1" w:rsidRDefault="008C0CF1">
            <w:pPr>
              <w:pStyle w:val="ConsPlusNormal"/>
              <w:jc w:val="both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5896" w:type="dxa"/>
          </w:tcPr>
          <w:p w:rsidR="008C0CF1" w:rsidRDefault="008C0CF1">
            <w:pPr>
              <w:pStyle w:val="ConsPlusNormal"/>
              <w:jc w:val="both"/>
            </w:pPr>
            <w:r>
              <w:t>Ульянов Андрей Сергеевич - председатель Комитета внутренней политики Администрации Томской области</w:t>
            </w:r>
          </w:p>
        </w:tc>
      </w:tr>
      <w:tr w:rsidR="008C0CF1">
        <w:tc>
          <w:tcPr>
            <w:tcW w:w="3175" w:type="dxa"/>
          </w:tcPr>
          <w:p w:rsidR="008C0CF1" w:rsidRDefault="008C0CF1">
            <w:pPr>
              <w:pStyle w:val="ConsPlusNormal"/>
              <w:jc w:val="both"/>
            </w:pPr>
            <w:r>
              <w:t>Порядок организации работы по реализации ВЦП</w:t>
            </w:r>
          </w:p>
        </w:tc>
        <w:tc>
          <w:tcPr>
            <w:tcW w:w="5896" w:type="dxa"/>
          </w:tcPr>
          <w:p w:rsidR="008C0CF1" w:rsidRDefault="008C0CF1">
            <w:pPr>
              <w:pStyle w:val="ConsPlusNormal"/>
              <w:jc w:val="both"/>
            </w:pPr>
            <w:r>
              <w:t>Работа организуется в рамках деятельности Комитета внутренней политики Администрации Томской области</w:t>
            </w:r>
          </w:p>
        </w:tc>
      </w:tr>
      <w:tr w:rsidR="008C0CF1">
        <w:tc>
          <w:tcPr>
            <w:tcW w:w="3175" w:type="dxa"/>
          </w:tcPr>
          <w:p w:rsidR="008C0CF1" w:rsidRDefault="008C0CF1">
            <w:pPr>
              <w:pStyle w:val="ConsPlusNormal"/>
              <w:jc w:val="both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5896" w:type="dxa"/>
          </w:tcPr>
          <w:p w:rsidR="008C0CF1" w:rsidRDefault="008C0CF1">
            <w:pPr>
              <w:pStyle w:val="ConsPlusNormal"/>
              <w:jc w:val="both"/>
            </w:pPr>
            <w:r>
              <w:t>Ульянов Андрей Сергеевич - председатель Комитета внутренней политики Администрации Томской области</w:t>
            </w:r>
          </w:p>
        </w:tc>
      </w:tr>
    </w:tbl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Раздел 4. ОЦЕНКА РИСКОВ РЕАЛИЗАЦИИ ВЦП</w:t>
      </w:r>
    </w:p>
    <w:p w:rsidR="008C0CF1" w:rsidRDefault="008C0CF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5896"/>
      </w:tblGrid>
      <w:tr w:rsidR="008C0CF1">
        <w:tc>
          <w:tcPr>
            <w:tcW w:w="3175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5896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8C0CF1">
        <w:tc>
          <w:tcPr>
            <w:tcW w:w="3175" w:type="dxa"/>
          </w:tcPr>
          <w:p w:rsidR="008C0CF1" w:rsidRDefault="008C0CF1">
            <w:pPr>
              <w:pStyle w:val="ConsPlusNormal"/>
            </w:pPr>
            <w:r>
              <w:t>1. Низкая заинтересованность населения и представителей некоммерческих организаций в участии в мероприятиях, проводимых Общественной палатой Томской области</w:t>
            </w:r>
          </w:p>
        </w:tc>
        <w:tc>
          <w:tcPr>
            <w:tcW w:w="5896" w:type="dxa"/>
          </w:tcPr>
          <w:p w:rsidR="008C0CF1" w:rsidRDefault="008C0CF1">
            <w:pPr>
              <w:pStyle w:val="ConsPlusNormal"/>
            </w:pPr>
            <w:r>
              <w:t xml:space="preserve">Повышение социального напряжения в обществе в особенности по ключевым социально значимым вопросам или </w:t>
            </w:r>
            <w:proofErr w:type="spellStart"/>
            <w:r>
              <w:t>недостижение</w:t>
            </w:r>
            <w:proofErr w:type="spellEnd"/>
            <w:r>
              <w:t xml:space="preserve"> плановых показателей ВЦП</w:t>
            </w:r>
          </w:p>
        </w:tc>
      </w:tr>
      <w:tr w:rsidR="008C0CF1">
        <w:tc>
          <w:tcPr>
            <w:tcW w:w="3175" w:type="dxa"/>
          </w:tcPr>
          <w:p w:rsidR="008C0CF1" w:rsidRDefault="008C0CF1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896" w:type="dxa"/>
          </w:tcPr>
          <w:p w:rsidR="008C0CF1" w:rsidRDefault="008C0CF1">
            <w:pPr>
              <w:pStyle w:val="ConsPlusNormal"/>
            </w:pPr>
            <w:r>
              <w:t>Не установлено</w:t>
            </w:r>
          </w:p>
        </w:tc>
      </w:tr>
    </w:tbl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center"/>
        <w:outlineLvl w:val="1"/>
      </w:pPr>
      <w:r>
        <w:t>Раздел 5. МЕРОПРИЯТИЯ ВЦП</w:t>
      </w:r>
    </w:p>
    <w:p w:rsidR="008C0CF1" w:rsidRDefault="008C0CF1">
      <w:pPr>
        <w:pStyle w:val="ConsPlusNormal"/>
        <w:jc w:val="both"/>
      </w:pPr>
    </w:p>
    <w:p w:rsidR="008C0CF1" w:rsidRDefault="008C0CF1">
      <w:pPr>
        <w:sectPr w:rsidR="008C0CF1" w:rsidSect="004629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654"/>
        <w:gridCol w:w="1804"/>
        <w:gridCol w:w="904"/>
        <w:gridCol w:w="904"/>
        <w:gridCol w:w="1587"/>
        <w:gridCol w:w="1417"/>
        <w:gridCol w:w="784"/>
        <w:gridCol w:w="784"/>
        <w:gridCol w:w="784"/>
        <w:gridCol w:w="1804"/>
        <w:gridCol w:w="737"/>
        <w:gridCol w:w="604"/>
        <w:gridCol w:w="604"/>
        <w:gridCol w:w="604"/>
      </w:tblGrid>
      <w:tr w:rsidR="008C0CF1">
        <w:tc>
          <w:tcPr>
            <w:tcW w:w="394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lastRenderedPageBreak/>
              <w:t>N</w:t>
            </w:r>
          </w:p>
          <w:p w:rsidR="008C0CF1" w:rsidRDefault="008C0CF1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54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804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08" w:type="dxa"/>
            <w:gridSpan w:val="2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87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352" w:type="dxa"/>
            <w:gridSpan w:val="3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353" w:type="dxa"/>
            <w:gridSpan w:val="5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8C0CF1">
        <w:tc>
          <w:tcPr>
            <w:tcW w:w="394" w:type="dxa"/>
            <w:vMerge/>
          </w:tcPr>
          <w:p w:rsidR="008C0CF1" w:rsidRDefault="008C0CF1"/>
        </w:tc>
        <w:tc>
          <w:tcPr>
            <w:tcW w:w="1654" w:type="dxa"/>
            <w:vMerge/>
          </w:tcPr>
          <w:p w:rsidR="008C0CF1" w:rsidRDefault="008C0CF1"/>
        </w:tc>
        <w:tc>
          <w:tcPr>
            <w:tcW w:w="1804" w:type="dxa"/>
            <w:vMerge/>
          </w:tcPr>
          <w:p w:rsidR="008C0CF1" w:rsidRDefault="008C0CF1"/>
        </w:tc>
        <w:tc>
          <w:tcPr>
            <w:tcW w:w="9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87" w:type="dxa"/>
            <w:vMerge/>
          </w:tcPr>
          <w:p w:rsidR="008C0CF1" w:rsidRDefault="008C0CF1"/>
        </w:tc>
        <w:tc>
          <w:tcPr>
            <w:tcW w:w="1417" w:type="dxa"/>
            <w:vMerge/>
          </w:tcPr>
          <w:p w:rsidR="008C0CF1" w:rsidRDefault="008C0CF1"/>
        </w:tc>
        <w:tc>
          <w:tcPr>
            <w:tcW w:w="78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  <w:vAlign w:val="center"/>
          </w:tcPr>
          <w:p w:rsidR="008C0CF1" w:rsidRDefault="008C0CF1">
            <w:pPr>
              <w:pStyle w:val="ConsPlusNormal"/>
              <w:jc w:val="center"/>
            </w:pPr>
            <w:r>
              <w:t>2020 год</w:t>
            </w:r>
          </w:p>
        </w:tc>
      </w:tr>
      <w:tr w:rsidR="008C0CF1">
        <w:tc>
          <w:tcPr>
            <w:tcW w:w="394" w:type="dxa"/>
          </w:tcPr>
          <w:p w:rsidR="008C0CF1" w:rsidRDefault="008C0CF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54" w:type="dxa"/>
          </w:tcPr>
          <w:p w:rsidR="008C0CF1" w:rsidRDefault="008C0CF1">
            <w:pPr>
              <w:pStyle w:val="ConsPlusNormal"/>
            </w:pPr>
            <w:r>
              <w:t>Обеспечение содержания аппарата Общественной палаты Томской области</w:t>
            </w:r>
          </w:p>
        </w:tc>
        <w:tc>
          <w:tcPr>
            <w:tcW w:w="1804" w:type="dxa"/>
          </w:tcPr>
          <w:p w:rsidR="008C0CF1" w:rsidRDefault="008C0CF1">
            <w:pPr>
              <w:pStyle w:val="ConsPlusNormal"/>
            </w:pPr>
            <w:r>
              <w:t xml:space="preserve">Содержание аппарата Общественной палаты Томской области, включая выплату заработной платы сотрудникам, материальные затраты на обеспечение ее деятельности и компенсация понесенных членом Общественной палаты Томской области за счет собственных средств расходов в связи с осуществлением </w:t>
            </w:r>
            <w:r>
              <w:lastRenderedPageBreak/>
              <w:t>им полномочий члена Общественной палаты Томской области</w:t>
            </w:r>
          </w:p>
        </w:tc>
        <w:tc>
          <w:tcPr>
            <w:tcW w:w="904" w:type="dxa"/>
          </w:tcPr>
          <w:p w:rsidR="008C0CF1" w:rsidRDefault="008C0CF1">
            <w:pPr>
              <w:pStyle w:val="ConsPlusNormal"/>
              <w:jc w:val="center"/>
            </w:pPr>
            <w:r>
              <w:lastRenderedPageBreak/>
              <w:t>01.2018</w:t>
            </w:r>
          </w:p>
        </w:tc>
        <w:tc>
          <w:tcPr>
            <w:tcW w:w="904" w:type="dxa"/>
          </w:tcPr>
          <w:p w:rsidR="008C0CF1" w:rsidRDefault="008C0CF1">
            <w:pPr>
              <w:pStyle w:val="ConsPlusNormal"/>
              <w:jc w:val="center"/>
            </w:pPr>
            <w:r>
              <w:t>12.2020</w:t>
            </w:r>
          </w:p>
        </w:tc>
        <w:tc>
          <w:tcPr>
            <w:tcW w:w="1587" w:type="dxa"/>
          </w:tcPr>
          <w:p w:rsidR="008C0CF1" w:rsidRDefault="008C0CF1">
            <w:pPr>
              <w:pStyle w:val="ConsPlusNormal"/>
            </w:pPr>
            <w:r>
              <w:t>ОГБУ "Томский региональный ресурсный центр"</w:t>
            </w:r>
          </w:p>
        </w:tc>
        <w:tc>
          <w:tcPr>
            <w:tcW w:w="1417" w:type="dxa"/>
          </w:tcPr>
          <w:p w:rsidR="008C0CF1" w:rsidRDefault="008C0CF1">
            <w:pPr>
              <w:pStyle w:val="ConsPlusNormal"/>
            </w:pPr>
            <w:r>
              <w:t>0113</w:t>
            </w:r>
          </w:p>
          <w:p w:rsidR="008C0CF1" w:rsidRDefault="008C0CF1">
            <w:pPr>
              <w:pStyle w:val="ConsPlusNormal"/>
            </w:pPr>
            <w:r>
              <w:t>2366700000</w:t>
            </w:r>
          </w:p>
          <w:p w:rsidR="008C0CF1" w:rsidRDefault="008C0CF1">
            <w:pPr>
              <w:pStyle w:val="ConsPlusNormal"/>
            </w:pPr>
            <w:r>
              <w:t>610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1100,0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  <w:tc>
          <w:tcPr>
            <w:tcW w:w="1804" w:type="dxa"/>
          </w:tcPr>
          <w:p w:rsidR="008C0CF1" w:rsidRDefault="008C0CF1">
            <w:pPr>
              <w:pStyle w:val="ConsPlusNormal"/>
            </w:pPr>
            <w:r>
              <w:t>Показатель объема: количество мероприятий, организованных и проведенных Общественной палатой Томской области</w:t>
            </w:r>
          </w:p>
        </w:tc>
        <w:tc>
          <w:tcPr>
            <w:tcW w:w="737" w:type="dxa"/>
          </w:tcPr>
          <w:p w:rsidR="008C0CF1" w:rsidRDefault="008C0CF1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</w:tcPr>
          <w:p w:rsidR="008C0CF1" w:rsidRDefault="008C0CF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604" w:type="dxa"/>
          </w:tcPr>
          <w:p w:rsidR="008C0CF1" w:rsidRDefault="008C0CF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04" w:type="dxa"/>
          </w:tcPr>
          <w:p w:rsidR="008C0CF1" w:rsidRDefault="008C0CF1">
            <w:pPr>
              <w:pStyle w:val="ConsPlusNormal"/>
              <w:jc w:val="center"/>
            </w:pPr>
            <w:r>
              <w:t>51</w:t>
            </w:r>
          </w:p>
        </w:tc>
      </w:tr>
      <w:tr w:rsidR="008C0CF1">
        <w:tc>
          <w:tcPr>
            <w:tcW w:w="8664" w:type="dxa"/>
            <w:gridSpan w:val="7"/>
          </w:tcPr>
          <w:p w:rsidR="008C0CF1" w:rsidRDefault="008C0CF1">
            <w:pPr>
              <w:pStyle w:val="ConsPlusNormal"/>
            </w:pPr>
            <w:r>
              <w:lastRenderedPageBreak/>
              <w:t>Итого по ВЦП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1100,0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  <w:tc>
          <w:tcPr>
            <w:tcW w:w="784" w:type="dxa"/>
          </w:tcPr>
          <w:p w:rsidR="008C0CF1" w:rsidRDefault="008C0CF1">
            <w:pPr>
              <w:pStyle w:val="ConsPlusNormal"/>
              <w:jc w:val="center"/>
            </w:pPr>
            <w:r>
              <w:t>1033,0</w:t>
            </w:r>
          </w:p>
        </w:tc>
        <w:tc>
          <w:tcPr>
            <w:tcW w:w="4353" w:type="dxa"/>
            <w:gridSpan w:val="5"/>
          </w:tcPr>
          <w:p w:rsidR="008C0CF1" w:rsidRDefault="008C0CF1">
            <w:pPr>
              <w:pStyle w:val="ConsPlusNormal"/>
            </w:pPr>
          </w:p>
        </w:tc>
      </w:tr>
    </w:tbl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jc w:val="both"/>
      </w:pPr>
    </w:p>
    <w:p w:rsidR="008C0CF1" w:rsidRDefault="008C0CF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8C0CF1"/>
    <w:sectPr w:rsidR="005153C3" w:rsidSect="006E118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CF1"/>
    <w:rsid w:val="000F5AB2"/>
    <w:rsid w:val="008C0CF1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0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C0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0C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0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C0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0C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B65A0CA2CD6A1BD58ED9B3D132104D3513E64346F4D8D805EB64567B23n0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6B65A0CA2CD6A1BD58ED9B3D132104D341BE6424DF7D8D805EB64567B30AE160A339BD35123n1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6B65A0CA2CD6A1BD58EC7BEC75E4E493610BC4D44F7DA885BBA62012460A8434A739D831A71152973FE52AE29n6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66B65A0CA2CD6A1BD58EC7BEC75E4E493610BC4D44F4D78A5BBC62012460A8434A739D831A71152973FE53AE29n4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6B65A0CA2CD6A1BD58EC7BEC75E4E493610BC4D44F4D38659B862012460A8434A27n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2018-10-01T07:39:00Z</dcterms:created>
  <dcterms:modified xsi:type="dcterms:W3CDTF">2018-10-01T07:40:00Z</dcterms:modified>
</cp:coreProperties>
</file>